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0" w:type="dxa"/>
        <w:tblLayout w:type="fixed"/>
        <w:tblLook w:val="01E0" w:firstRow="1" w:lastRow="1" w:firstColumn="1" w:lastColumn="1" w:noHBand="0" w:noVBand="0"/>
      </w:tblPr>
      <w:tblGrid>
        <w:gridCol w:w="9715"/>
        <w:gridCol w:w="5705"/>
      </w:tblGrid>
      <w:tr w:rsidR="001A545C" w:rsidTr="001A545C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545C" w:rsidRDefault="001A545C">
            <w:pPr>
              <w:spacing w:line="0" w:lineRule="auto"/>
              <w:jc w:val="both"/>
            </w:pPr>
          </w:p>
        </w:tc>
        <w:tc>
          <w:tcPr>
            <w:tcW w:w="570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36FDB" w:rsidRDefault="00436FDB"/>
          <w:tbl>
            <w:tblPr>
              <w:tblOverlap w:val="never"/>
              <w:tblW w:w="570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0"/>
            </w:tblGrid>
            <w:tr w:rsidR="001A545C" w:rsidTr="00436FDB">
              <w:tc>
                <w:tcPr>
                  <w:tcW w:w="5700" w:type="dxa"/>
                  <w:hideMark/>
                </w:tcPr>
                <w:p w:rsidR="001A545C" w:rsidRDefault="001A545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№2</w:t>
                  </w:r>
                </w:p>
                <w:p w:rsidR="001A545C" w:rsidRDefault="001A545C" w:rsidP="0077122F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Думы городского округа Похвистнево Самарской области от</w:t>
                  </w:r>
                  <w:r w:rsidR="008A3ED2">
                    <w:rPr>
                      <w:color w:val="000000"/>
                      <w:sz w:val="24"/>
                      <w:szCs w:val="24"/>
                    </w:rPr>
                    <w:t xml:space="preserve"> 24 декабря</w:t>
                  </w:r>
                  <w:r w:rsidR="0077122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>2024 №</w:t>
                  </w:r>
                  <w:r w:rsidR="008A3ED2">
                    <w:rPr>
                      <w:color w:val="000000"/>
                      <w:sz w:val="24"/>
                      <w:szCs w:val="24"/>
                    </w:rPr>
                    <w:t xml:space="preserve"> 59-303 «</w:t>
                  </w:r>
                  <w:r>
                    <w:rPr>
                      <w:color w:val="000000"/>
                      <w:sz w:val="24"/>
                      <w:szCs w:val="24"/>
                    </w:rPr>
                    <w:t>О бюджете городского округа Похвистнево Самарской области на 2025 финансовый год и плановый период 2026 и 2027 годов</w:t>
                  </w:r>
                  <w:r w:rsidR="008A3ED2">
                    <w:rPr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</w:tr>
    </w:tbl>
    <w:p w:rsidR="001A545C" w:rsidRDefault="001A545C" w:rsidP="001A545C">
      <w:pPr>
        <w:rPr>
          <w:vanish/>
        </w:rPr>
      </w:pPr>
    </w:p>
    <w:tbl>
      <w:tblPr>
        <w:tblOverlap w:val="never"/>
        <w:tblW w:w="1542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0"/>
      </w:tblGrid>
      <w:tr w:rsidR="001A545C" w:rsidTr="008A3ED2">
        <w:trPr>
          <w:jc w:val="center"/>
        </w:trPr>
        <w:tc>
          <w:tcPr>
            <w:tcW w:w="15420" w:type="dxa"/>
            <w:vAlign w:val="center"/>
            <w:hideMark/>
          </w:tcPr>
          <w:p w:rsidR="001A545C" w:rsidRDefault="001A545C">
            <w:pPr>
              <w:spacing w:before="160" w:after="160"/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городского округа Похвистнево Самарской области на плановый период 2026 и 2027 годов</w:t>
            </w:r>
          </w:p>
        </w:tc>
      </w:tr>
    </w:tbl>
    <w:p w:rsidR="001A545C" w:rsidRDefault="001A545C" w:rsidP="001A545C">
      <w:pPr>
        <w:rPr>
          <w:vanish/>
        </w:rPr>
      </w:pPr>
    </w:p>
    <w:tbl>
      <w:tblPr>
        <w:tblOverlap w:val="never"/>
        <w:tblW w:w="154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6"/>
        <w:gridCol w:w="3804"/>
        <w:gridCol w:w="566"/>
        <w:gridCol w:w="566"/>
        <w:gridCol w:w="1700"/>
        <w:gridCol w:w="566"/>
        <w:gridCol w:w="1587"/>
        <w:gridCol w:w="1644"/>
        <w:gridCol w:w="1587"/>
        <w:gridCol w:w="1644"/>
      </w:tblGrid>
      <w:tr w:rsidR="001A545C" w:rsidTr="00DB7F99">
        <w:trPr>
          <w:trHeight w:hRule="exact" w:val="566"/>
          <w:tblHeader/>
        </w:trPr>
        <w:tc>
          <w:tcPr>
            <w:tcW w:w="175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Overlap w:val="never"/>
              <w:tblW w:w="17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5"/>
            </w:tblGrid>
            <w:tr w:rsidR="001A545C">
              <w:trPr>
                <w:jc w:val="center"/>
              </w:trPr>
              <w:tc>
                <w:tcPr>
                  <w:tcW w:w="1757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Код главного распорядителя бюджетных средств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380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8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0"/>
            </w:tblGrid>
            <w:tr w:rsidR="001A545C">
              <w:trPr>
                <w:jc w:val="center"/>
              </w:trPr>
              <w:tc>
                <w:tcPr>
                  <w:tcW w:w="3804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1A545C">
              <w:trPr>
                <w:jc w:val="center"/>
              </w:trPr>
              <w:tc>
                <w:tcPr>
                  <w:tcW w:w="566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1A545C">
              <w:trPr>
                <w:jc w:val="center"/>
              </w:trPr>
              <w:tc>
                <w:tcPr>
                  <w:tcW w:w="566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1A545C">
              <w:trPr>
                <w:jc w:val="center"/>
              </w:trPr>
              <w:tc>
                <w:tcPr>
                  <w:tcW w:w="1700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1A545C">
              <w:trPr>
                <w:jc w:val="center"/>
              </w:trPr>
              <w:tc>
                <w:tcPr>
                  <w:tcW w:w="566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32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2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25"/>
            </w:tblGrid>
            <w:tr w:rsidR="001A545C">
              <w:trPr>
                <w:jc w:val="center"/>
              </w:trPr>
              <w:tc>
                <w:tcPr>
                  <w:tcW w:w="3231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32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2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25"/>
            </w:tblGrid>
            <w:tr w:rsidR="001A545C">
              <w:trPr>
                <w:jc w:val="center"/>
              </w:trPr>
              <w:tc>
                <w:tcPr>
                  <w:tcW w:w="3231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</w:tr>
      <w:tr w:rsidR="001A545C" w:rsidTr="00DB7F99">
        <w:trPr>
          <w:trHeight w:hRule="exact" w:val="566"/>
          <w:tblHeader/>
        </w:trPr>
        <w:tc>
          <w:tcPr>
            <w:tcW w:w="175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32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2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25"/>
            </w:tblGrid>
            <w:tr w:rsidR="001A545C">
              <w:trPr>
                <w:jc w:val="center"/>
              </w:trPr>
              <w:tc>
                <w:tcPr>
                  <w:tcW w:w="3231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Сумма, тыс. рублей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323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2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225"/>
            </w:tblGrid>
            <w:tr w:rsidR="001A545C">
              <w:trPr>
                <w:jc w:val="center"/>
              </w:trPr>
              <w:tc>
                <w:tcPr>
                  <w:tcW w:w="3231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Сумма, тыс. рублей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</w:tr>
      <w:tr w:rsidR="001A545C" w:rsidTr="00DB7F99">
        <w:trPr>
          <w:trHeight w:hRule="exact" w:val="1984"/>
          <w:tblHeader/>
        </w:trPr>
        <w:tc>
          <w:tcPr>
            <w:tcW w:w="175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:rsidR="001A545C" w:rsidRDefault="001A545C"/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 w:rsidP="001A545C">
            <w:pPr>
              <w:ind w:right="189"/>
              <w:jc w:val="center"/>
              <w:rPr>
                <w:vanish/>
              </w:rPr>
            </w:pPr>
          </w:p>
          <w:tbl>
            <w:tblPr>
              <w:tblOverlap w:val="never"/>
              <w:tblW w:w="15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90"/>
            </w:tblGrid>
            <w:tr w:rsidR="001A545C">
              <w:trPr>
                <w:jc w:val="center"/>
              </w:trPr>
              <w:tc>
                <w:tcPr>
                  <w:tcW w:w="1587" w:type="dxa"/>
                  <w:hideMark/>
                </w:tcPr>
                <w:p w:rsidR="001A545C" w:rsidRDefault="001A545C" w:rsidP="001A545C">
                  <w:pPr>
                    <w:spacing w:before="160" w:after="160"/>
                    <w:ind w:right="189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1A545C" w:rsidRDefault="001A545C" w:rsidP="001A545C">
            <w:pPr>
              <w:spacing w:line="0" w:lineRule="auto"/>
              <w:ind w:right="189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50"/>
            </w:tblGrid>
            <w:tr w:rsidR="001A545C" w:rsidTr="000451C9">
              <w:trPr>
                <w:jc w:val="center"/>
              </w:trPr>
              <w:tc>
                <w:tcPr>
                  <w:tcW w:w="1650" w:type="dxa"/>
                  <w:hideMark/>
                </w:tcPr>
                <w:p w:rsidR="001A545C" w:rsidRDefault="001A545C" w:rsidP="000451C9">
                  <w:pPr>
                    <w:ind w:right="189" w:firstLine="247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 том числе за счет целевых средств вышестоящих бюджетов</w:t>
                  </w:r>
                </w:p>
              </w:tc>
            </w:tr>
          </w:tbl>
          <w:p w:rsidR="001A545C" w:rsidRDefault="001A545C" w:rsidP="001A545C">
            <w:pPr>
              <w:spacing w:line="0" w:lineRule="auto"/>
              <w:ind w:right="189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 w:rsidP="001A545C">
            <w:pPr>
              <w:ind w:right="189"/>
              <w:jc w:val="center"/>
              <w:rPr>
                <w:vanish/>
              </w:rPr>
            </w:pPr>
          </w:p>
          <w:tbl>
            <w:tblPr>
              <w:tblOverlap w:val="never"/>
              <w:tblW w:w="15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90"/>
            </w:tblGrid>
            <w:tr w:rsidR="001A545C">
              <w:trPr>
                <w:jc w:val="center"/>
              </w:trPr>
              <w:tc>
                <w:tcPr>
                  <w:tcW w:w="1587" w:type="dxa"/>
                  <w:hideMark/>
                </w:tcPr>
                <w:p w:rsidR="001A545C" w:rsidRDefault="001A545C" w:rsidP="001A545C">
                  <w:pPr>
                    <w:spacing w:before="160" w:after="160"/>
                    <w:ind w:right="189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</w:tbl>
          <w:p w:rsidR="001A545C" w:rsidRDefault="001A545C" w:rsidP="001A545C">
            <w:pPr>
              <w:spacing w:line="0" w:lineRule="auto"/>
              <w:ind w:right="189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16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50"/>
            </w:tblGrid>
            <w:tr w:rsidR="001A545C" w:rsidTr="000451C9">
              <w:trPr>
                <w:jc w:val="center"/>
              </w:trPr>
              <w:tc>
                <w:tcPr>
                  <w:tcW w:w="1650" w:type="dxa"/>
                  <w:hideMark/>
                </w:tcPr>
                <w:p w:rsidR="001A545C" w:rsidRDefault="001A545C" w:rsidP="000451C9">
                  <w:pPr>
                    <w:ind w:right="189" w:firstLine="277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 том числе за счет целевых средств вышестоящих бюджетов</w:t>
                  </w:r>
                </w:p>
              </w:tc>
            </w:tr>
          </w:tbl>
          <w:p w:rsidR="001A545C" w:rsidRDefault="001A545C" w:rsidP="001A545C">
            <w:pPr>
              <w:spacing w:line="0" w:lineRule="auto"/>
              <w:ind w:right="189"/>
            </w:pPr>
          </w:p>
        </w:tc>
      </w:tr>
      <w:tr w:rsidR="001A545C" w:rsidTr="00DB7F99">
        <w:trPr>
          <w:tblHeader/>
          <w:hidden/>
        </w:trPr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75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755"/>
            </w:tblGrid>
            <w:tr w:rsidR="001A545C">
              <w:trPr>
                <w:jc w:val="center"/>
              </w:trPr>
              <w:tc>
                <w:tcPr>
                  <w:tcW w:w="1757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81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810"/>
            </w:tblGrid>
            <w:tr w:rsidR="001A545C">
              <w:trPr>
                <w:jc w:val="center"/>
              </w:trPr>
              <w:tc>
                <w:tcPr>
                  <w:tcW w:w="3804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1A545C">
              <w:trPr>
                <w:jc w:val="center"/>
              </w:trPr>
              <w:tc>
                <w:tcPr>
                  <w:tcW w:w="566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1A545C">
              <w:trPr>
                <w:jc w:val="center"/>
              </w:trPr>
              <w:tc>
                <w:tcPr>
                  <w:tcW w:w="566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1A545C">
              <w:trPr>
                <w:jc w:val="center"/>
              </w:trPr>
              <w:tc>
                <w:tcPr>
                  <w:tcW w:w="1700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1A545C">
              <w:trPr>
                <w:jc w:val="center"/>
              </w:trPr>
              <w:tc>
                <w:tcPr>
                  <w:tcW w:w="566" w:type="dxa"/>
                  <w:hideMark/>
                </w:tcPr>
                <w:p w:rsidR="001A545C" w:rsidRDefault="001A545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1A545C" w:rsidRDefault="001A545C">
            <w:pPr>
              <w:spacing w:line="0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 w:rsidP="001A545C">
            <w:pPr>
              <w:ind w:right="189"/>
              <w:jc w:val="center"/>
              <w:rPr>
                <w:vanish/>
              </w:rPr>
            </w:pPr>
          </w:p>
          <w:tbl>
            <w:tblPr>
              <w:tblOverlap w:val="never"/>
              <w:tblW w:w="15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90"/>
            </w:tblGrid>
            <w:tr w:rsidR="001A545C">
              <w:trPr>
                <w:jc w:val="center"/>
              </w:trPr>
              <w:tc>
                <w:tcPr>
                  <w:tcW w:w="1587" w:type="dxa"/>
                  <w:hideMark/>
                </w:tcPr>
                <w:p w:rsidR="001A545C" w:rsidRDefault="001A545C" w:rsidP="001A545C">
                  <w:pPr>
                    <w:ind w:right="189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1A545C" w:rsidRDefault="001A545C" w:rsidP="001A545C">
            <w:pPr>
              <w:spacing w:line="0" w:lineRule="auto"/>
              <w:ind w:right="189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 w:rsidP="001A545C">
            <w:pPr>
              <w:ind w:right="189"/>
              <w:jc w:val="center"/>
              <w:rPr>
                <w:vanish/>
              </w:rPr>
            </w:pPr>
          </w:p>
          <w:tbl>
            <w:tblPr>
              <w:tblOverlap w:val="never"/>
              <w:tblW w:w="16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50"/>
            </w:tblGrid>
            <w:tr w:rsidR="001A545C">
              <w:trPr>
                <w:jc w:val="center"/>
              </w:trPr>
              <w:tc>
                <w:tcPr>
                  <w:tcW w:w="1644" w:type="dxa"/>
                  <w:hideMark/>
                </w:tcPr>
                <w:p w:rsidR="001A545C" w:rsidRDefault="001A545C" w:rsidP="001A545C">
                  <w:pPr>
                    <w:ind w:right="189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1A545C" w:rsidRDefault="001A545C" w:rsidP="001A545C">
            <w:pPr>
              <w:spacing w:line="0" w:lineRule="auto"/>
              <w:ind w:right="189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 w:rsidP="001A545C">
            <w:pPr>
              <w:ind w:right="189"/>
              <w:jc w:val="center"/>
              <w:rPr>
                <w:vanish/>
              </w:rPr>
            </w:pPr>
          </w:p>
          <w:tbl>
            <w:tblPr>
              <w:tblOverlap w:val="never"/>
              <w:tblW w:w="15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90"/>
            </w:tblGrid>
            <w:tr w:rsidR="001A545C">
              <w:trPr>
                <w:jc w:val="center"/>
              </w:trPr>
              <w:tc>
                <w:tcPr>
                  <w:tcW w:w="1587" w:type="dxa"/>
                  <w:hideMark/>
                </w:tcPr>
                <w:p w:rsidR="001A545C" w:rsidRDefault="001A545C" w:rsidP="001A545C">
                  <w:pPr>
                    <w:ind w:right="189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</w:tr>
          </w:tbl>
          <w:p w:rsidR="001A545C" w:rsidRDefault="001A545C" w:rsidP="001A545C">
            <w:pPr>
              <w:spacing w:line="0" w:lineRule="auto"/>
              <w:ind w:right="189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 w:rsidP="001A545C">
            <w:pPr>
              <w:ind w:right="189"/>
              <w:jc w:val="center"/>
              <w:rPr>
                <w:vanish/>
              </w:rPr>
            </w:pPr>
          </w:p>
          <w:tbl>
            <w:tblPr>
              <w:tblOverlap w:val="never"/>
              <w:tblW w:w="16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50"/>
            </w:tblGrid>
            <w:tr w:rsidR="001A545C">
              <w:trPr>
                <w:jc w:val="center"/>
              </w:trPr>
              <w:tc>
                <w:tcPr>
                  <w:tcW w:w="1644" w:type="dxa"/>
                  <w:hideMark/>
                </w:tcPr>
                <w:p w:rsidR="001A545C" w:rsidRDefault="001A545C" w:rsidP="001A545C">
                  <w:pPr>
                    <w:ind w:right="189"/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</w:tr>
          </w:tbl>
          <w:p w:rsidR="001A545C" w:rsidRDefault="001A545C" w:rsidP="001A545C">
            <w:pPr>
              <w:spacing w:line="0" w:lineRule="auto"/>
              <w:ind w:right="189"/>
            </w:pP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756 477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277 597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726 808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257 344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133 992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1 254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133 774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1 254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60 995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60 995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59 995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59 995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58 535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58 518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58 535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58 518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495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городского округа Похвистнево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68 008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67 789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759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51 565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52 030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32 079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32 449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32 079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32 449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19 146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19 236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19 146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19 236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"Поддержка общественных инициатив граждан и социально-ориентированных </w:t>
            </w:r>
            <w:r>
              <w:rPr>
                <w:color w:val="000000"/>
              </w:rPr>
              <w:lastRenderedPageBreak/>
              <w:t>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2 255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12 059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12 476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2 920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3 337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2 920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3 337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648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173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4 797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1 461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правонарушений и обеспечение общественной безопасности на территории городского округа Похвистнево Самарской области на 2022-2026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1 461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14 389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18 743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849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Транспорт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2 868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3 891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2 868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3 891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12 988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9 596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12 988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улично-дорожной сети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5 632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5 632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5 632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7 188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3 838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3 964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3 838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3 350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3 350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652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малого и среднего предпринимательства в городском округе Похвистнево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652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153 419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64 746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158 156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72 746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63 966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63 966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66 213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63 966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"Стимулирование развития жилищного строительства в городском округе Похвистнево Самарской области" на 2016-2026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63 966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9 446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8 000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1 390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1 165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1 165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"Развитие систем коммунальной инфраструктуры на </w:t>
            </w:r>
            <w:r>
              <w:rPr>
                <w:color w:val="000000"/>
              </w:rPr>
              <w:lastRenderedPageBreak/>
              <w:t>территории городского округа Похвистнево на 2014-2026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8 000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73 062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67 498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72 942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67 378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72 162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66 598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23 657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21 395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23 657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21 395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48 506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45 203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48 506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45 203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общественного пассажирского транспорта и обновление 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780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городского округа Похвистнево Самарской области" на 2025-2028 годы муниципальной программы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14 128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14 157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14 128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3 281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"Обращение с твердыми коммунальными отходами на территории городского округа Похвистнево Самарской области" на 2025-2028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3 242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3 281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2 421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119 067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19 876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222 598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118 549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2026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29 450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2026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"Профилактика терроризма и экстремизма на территории г.о. Похвистнево" на 2024 -2030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1 450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10 738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4 259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10 737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4 259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"Сохранение и развитие сферы культуры и искусства на </w:t>
            </w:r>
            <w:r>
              <w:rPr>
                <w:color w:val="000000"/>
              </w:rPr>
              <w:lastRenderedPageBreak/>
              <w:t>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"Молодежная политика на территории городского округа Похвистнево Самарской области на 2016-2027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7 071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7 071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7 072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7 071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"Организация отдыха, оздоровления и занятости детей и </w:t>
            </w:r>
            <w:r>
              <w:rPr>
                <w:color w:val="000000"/>
              </w:rPr>
              <w:lastRenderedPageBreak/>
              <w:t>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3 496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80 879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15 617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182 411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114 290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6 717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8 439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1 730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6 717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8 439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1 730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6 717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1 167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8 439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1 730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57 000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"Строительство, реконструкция и капитальный ремонт образовательных учреждений городского округа Похвистнево до 2026 года"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17 163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116 972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112 560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17 163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116 972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112 560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17 163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14 450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116 972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112 560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165 640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104 725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59 985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165 640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104 725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59 985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"Защита населения и территории городского округа Похвистнево от чрезвычайных ситуаций природного и техногенного характера, обеспечение пожарной безопасности и безопасности людей на водных объектах, мероприятий гражданской обороны на 2018-2026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"Сохранение и развитие сферы культуры и искусства на территории городского округа Похвистнево Самарской области на 2015-2027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165 293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104 725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59 652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105 247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104 725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105 247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104 725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522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60 046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59 130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60 046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59 130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"Поддержка общественных инициатив граждан и социально-ориентированных некоммерческих организаций в городском округе Похвистнево" на 2016-2027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"Организация отдыха, оздоровления и занятости детей и подростков на территории городского округа Похвистнево на 2020-2030 гг."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93 115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84 444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69 806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62 298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муниципальной службы в городском округе Похвистнево на 2021-2028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6 124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5 628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5 617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"Реализация полномочий в сфере управления и распоряжения собственностью" городского округа Похвистнево на 2013-2026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"Комплексное развитие улично-дорожного хозяйства,благоустройства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"Поддержка общественного пассажирского транспорта и обновление </w:t>
            </w:r>
            <w:r>
              <w:rPr>
                <w:color w:val="000000"/>
              </w:rPr>
              <w:lastRenderedPageBreak/>
              <w:t>техники для благоустройства городского округа Похвистнево Самарской области" на 2025-2028 годы муниципальной программы "Комплексное развитие улично-дорожного хозяйства, благоустройства и транспорта городского округа Похвистнево Самарской области" на 2025-2028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1 354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4 360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4 274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4 349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4 263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4 360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4 274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4 349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4 263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4 274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4 274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4 263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4 263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78 011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73 599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55 875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51 463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городского округа Похвистнево Самарской области "Обеспечение жильем молодых семей" на 2011-2026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16 330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11 918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12 565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8 153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16 330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11 918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12 565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8 153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16 330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11 918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12 565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8 153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61 681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61 681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43 310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43 310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3 750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52 636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52 636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38 015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38 015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52 636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52 636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38 015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38 015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5 295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5 218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5 980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5 218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762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4 896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4 013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3 418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594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883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52 892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49 892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11 915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11 915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11 885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"Противодействие незаконному обороту наркотических средств,профилактика наркомании,лечение и реабилитация наркозависимой части населения городского округа Похвистнево" на 2024-2029 годы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40 977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37 977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физической культуры и спорта в городском округе Похвистнево Самарской области на 2017-2027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40 957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37 957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37 957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37 957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1 307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1 307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36 650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36 650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"Доступная среда в городском округе Похвистнево на 2016-2030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информационного общества городского округа Похвистнево Самарской области на 2015-2026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13 156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13 156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13 156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13 156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13 156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911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Дума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912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городского округа Похвистнево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направления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1 849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760 477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277 597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730 808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257 344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38 464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1A545C" w:rsidTr="00DB7F99">
        <w:tc>
          <w:tcPr>
            <w:tcW w:w="1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545C" w:rsidRDefault="001A545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779 977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277 597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769 271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A545C" w:rsidRDefault="001A545C" w:rsidP="001A545C">
            <w:pPr>
              <w:ind w:right="189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257 344</w:t>
            </w:r>
          </w:p>
        </w:tc>
        <w:bookmarkStart w:id="0" w:name="_GoBack"/>
        <w:bookmarkEnd w:id="0"/>
      </w:tr>
    </w:tbl>
    <w:p w:rsidR="00DB7F99" w:rsidRDefault="00DB7F99" w:rsidP="00DB7F99"/>
    <w:sectPr w:rsidR="00DB7F99" w:rsidSect="00DB7F99">
      <w:pgSz w:w="16837" w:h="11905" w:orient="landscape"/>
      <w:pgMar w:top="567" w:right="851" w:bottom="1418" w:left="85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67" w:rsidRDefault="00FF4A67" w:rsidP="00AA4F57">
      <w:r>
        <w:separator/>
      </w:r>
    </w:p>
  </w:endnote>
  <w:endnote w:type="continuationSeparator" w:id="0">
    <w:p w:rsidR="00FF4A67" w:rsidRDefault="00FF4A67" w:rsidP="00AA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67" w:rsidRDefault="00FF4A67" w:rsidP="00AA4F57">
      <w:r>
        <w:separator/>
      </w:r>
    </w:p>
  </w:footnote>
  <w:footnote w:type="continuationSeparator" w:id="0">
    <w:p w:rsidR="00FF4A67" w:rsidRDefault="00FF4A67" w:rsidP="00AA4F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F57"/>
    <w:rsid w:val="000451C9"/>
    <w:rsid w:val="00057341"/>
    <w:rsid w:val="000B3047"/>
    <w:rsid w:val="00133D91"/>
    <w:rsid w:val="00136A44"/>
    <w:rsid w:val="00142A7F"/>
    <w:rsid w:val="001A545C"/>
    <w:rsid w:val="001E3662"/>
    <w:rsid w:val="00207D94"/>
    <w:rsid w:val="00212D4E"/>
    <w:rsid w:val="00253E79"/>
    <w:rsid w:val="00261012"/>
    <w:rsid w:val="002C60A0"/>
    <w:rsid w:val="002D5285"/>
    <w:rsid w:val="00332B7E"/>
    <w:rsid w:val="003340DA"/>
    <w:rsid w:val="00347A58"/>
    <w:rsid w:val="00352D6E"/>
    <w:rsid w:val="00386721"/>
    <w:rsid w:val="003A0089"/>
    <w:rsid w:val="003C3D3D"/>
    <w:rsid w:val="003D070E"/>
    <w:rsid w:val="003F4A2A"/>
    <w:rsid w:val="00436FDB"/>
    <w:rsid w:val="00456287"/>
    <w:rsid w:val="004631C6"/>
    <w:rsid w:val="0047309E"/>
    <w:rsid w:val="004770AE"/>
    <w:rsid w:val="004A4E5E"/>
    <w:rsid w:val="004B4952"/>
    <w:rsid w:val="004C1B15"/>
    <w:rsid w:val="004D5966"/>
    <w:rsid w:val="00570B01"/>
    <w:rsid w:val="00595E6C"/>
    <w:rsid w:val="005E282C"/>
    <w:rsid w:val="00650AB0"/>
    <w:rsid w:val="00670804"/>
    <w:rsid w:val="00724650"/>
    <w:rsid w:val="0077122F"/>
    <w:rsid w:val="007712AB"/>
    <w:rsid w:val="007975FC"/>
    <w:rsid w:val="007B1D3E"/>
    <w:rsid w:val="007B57C3"/>
    <w:rsid w:val="007E74B6"/>
    <w:rsid w:val="007E7E89"/>
    <w:rsid w:val="00831437"/>
    <w:rsid w:val="008427C5"/>
    <w:rsid w:val="00864DD0"/>
    <w:rsid w:val="008A3ED2"/>
    <w:rsid w:val="008B0222"/>
    <w:rsid w:val="008E2C5B"/>
    <w:rsid w:val="008E6794"/>
    <w:rsid w:val="008F0336"/>
    <w:rsid w:val="00960547"/>
    <w:rsid w:val="00981FE1"/>
    <w:rsid w:val="009837A6"/>
    <w:rsid w:val="00987157"/>
    <w:rsid w:val="009A55B8"/>
    <w:rsid w:val="009C2C8B"/>
    <w:rsid w:val="00A15786"/>
    <w:rsid w:val="00A25D13"/>
    <w:rsid w:val="00A3507C"/>
    <w:rsid w:val="00A40C51"/>
    <w:rsid w:val="00A55C32"/>
    <w:rsid w:val="00A6057F"/>
    <w:rsid w:val="00A81851"/>
    <w:rsid w:val="00AA4F57"/>
    <w:rsid w:val="00AA7598"/>
    <w:rsid w:val="00AC13C6"/>
    <w:rsid w:val="00AD430B"/>
    <w:rsid w:val="00B00872"/>
    <w:rsid w:val="00B32F1C"/>
    <w:rsid w:val="00B60F32"/>
    <w:rsid w:val="00B969DF"/>
    <w:rsid w:val="00BA0887"/>
    <w:rsid w:val="00BB56B0"/>
    <w:rsid w:val="00BB62F4"/>
    <w:rsid w:val="00C04E3D"/>
    <w:rsid w:val="00C50A46"/>
    <w:rsid w:val="00CE6327"/>
    <w:rsid w:val="00D31D2A"/>
    <w:rsid w:val="00D77C16"/>
    <w:rsid w:val="00D960AE"/>
    <w:rsid w:val="00DB5AC3"/>
    <w:rsid w:val="00DB7F99"/>
    <w:rsid w:val="00DD6DC5"/>
    <w:rsid w:val="00E06CA9"/>
    <w:rsid w:val="00E3115D"/>
    <w:rsid w:val="00E44E13"/>
    <w:rsid w:val="00E614BA"/>
    <w:rsid w:val="00ED34D4"/>
    <w:rsid w:val="00ED7673"/>
    <w:rsid w:val="00F029FB"/>
    <w:rsid w:val="00F21249"/>
    <w:rsid w:val="00F21CDD"/>
    <w:rsid w:val="00F62D4E"/>
    <w:rsid w:val="00F75854"/>
    <w:rsid w:val="00F83B44"/>
    <w:rsid w:val="00FB7EBA"/>
    <w:rsid w:val="00FD40AD"/>
    <w:rsid w:val="00FF4A67"/>
    <w:rsid w:val="00FF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2AFB53-F7E2-43B2-96E2-DA6B5E7E9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A4F57"/>
    <w:rPr>
      <w:color w:val="0000FF"/>
      <w:u w:val="single"/>
    </w:rPr>
  </w:style>
  <w:style w:type="paragraph" w:customStyle="1" w:styleId="ConsPlusNormal">
    <w:name w:val="ConsPlusNormal"/>
    <w:rsid w:val="00A157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rsid w:val="009605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6054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6057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6057F"/>
  </w:style>
  <w:style w:type="paragraph" w:styleId="a8">
    <w:name w:val="footer"/>
    <w:basedOn w:val="a"/>
    <w:link w:val="a9"/>
    <w:rsid w:val="00A6057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60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2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6052</Words>
  <Characters>34498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Войтехович Елена Дмитриевна</dc:creator>
  <cp:lastModifiedBy>Войтехович Елена Дмитриевна</cp:lastModifiedBy>
  <cp:revision>3</cp:revision>
  <cp:lastPrinted>2024-12-23T07:38:00Z</cp:lastPrinted>
  <dcterms:created xsi:type="dcterms:W3CDTF">2025-05-19T08:51:00Z</dcterms:created>
  <dcterms:modified xsi:type="dcterms:W3CDTF">2025-05-19T08:59:00Z</dcterms:modified>
</cp:coreProperties>
</file>